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firstLine="0" w:firstLineChars="0"/>
        <w:rPr>
          <w:rFonts w:ascii="仿宋" w:hAnsi="仿宋" w:eastAsia="仿宋"/>
          <w:sz w:val="32"/>
          <w:szCs w:val="32"/>
        </w:rPr>
      </w:pPr>
    </w:p>
    <w:p/>
    <w:p>
      <w:pPr>
        <w:pStyle w:val="2"/>
        <w:rPr>
          <w:lang w:bidi="ar"/>
        </w:rPr>
      </w:pP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52"/>
          <w:szCs w:val="52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bidi="ar"/>
        </w:rPr>
        <w:t>滁州学院真实项目案例库</w:t>
      </w:r>
    </w:p>
    <w:p>
      <w:pPr>
        <w:widowControl/>
        <w:jc w:val="center"/>
        <w:rPr>
          <w:rFonts w:hint="default" w:ascii="黑体" w:hAnsi="宋体" w:eastAsia="黑体" w:cs="黑体"/>
          <w:color w:val="000000"/>
          <w:kern w:val="0"/>
          <w:sz w:val="52"/>
          <w:szCs w:val="52"/>
          <w:lang w:val="en-US" w:eastAsia="zh-CN"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val="en-US" w:eastAsia="zh-CN" w:bidi="ar"/>
        </w:rPr>
        <w:t>安徽省</w:t>
      </w:r>
    </w:p>
    <w:p>
      <w:pPr>
        <w:jc w:val="center"/>
        <w:rPr>
          <w:b/>
          <w:sz w:val="36"/>
        </w:rPr>
      </w:pPr>
    </w:p>
    <w:p>
      <w:pPr>
        <w:jc w:val="center"/>
        <w:rPr>
          <w:rFonts w:hint="default" w:eastAsiaTheme="minorEastAsia"/>
          <w:b/>
          <w:sz w:val="36"/>
          <w:lang w:val="en-US" w:eastAsia="zh-CN"/>
        </w:rPr>
      </w:pPr>
      <w:r>
        <w:rPr>
          <w:rFonts w:hint="eastAsia"/>
          <w:b/>
          <w:sz w:val="36"/>
          <w:lang w:val="en-US" w:eastAsia="zh-CN"/>
        </w:rPr>
        <w:t>2023年3月</w:t>
      </w:r>
    </w:p>
    <w:p>
      <w:pPr>
        <w:jc w:val="center"/>
        <w:rPr>
          <w:b/>
          <w:sz w:val="72"/>
        </w:rPr>
      </w:pPr>
    </w:p>
    <w:p/>
    <w:p/>
    <w:p/>
    <w:p/>
    <w:tbl>
      <w:tblPr>
        <w:tblStyle w:val="7"/>
        <w:tblW w:w="0" w:type="auto"/>
        <w:tblInd w:w="1205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50"/>
        <w:gridCol w:w="38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课程名称</w:t>
            </w:r>
          </w:p>
        </w:tc>
        <w:tc>
          <w:tcPr>
            <w:tcW w:w="3862" w:type="dxa"/>
            <w:tcBorders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导游基础知识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>编写负责人姓名：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潘  立  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 xml:space="preserve">联系电话：      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13866522168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 xml:space="preserve">院（部）名称：  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地理信息与旅游学院</w:t>
            </w:r>
          </w:p>
        </w:tc>
      </w:tr>
    </w:tbl>
    <w:p/>
    <w:p>
      <w:pPr>
        <w:jc w:val="center"/>
        <w:rPr>
          <w:b/>
          <w:sz w:val="30"/>
        </w:rPr>
      </w:pPr>
    </w:p>
    <w:p>
      <w:pPr>
        <w:pStyle w:val="2"/>
        <w:sectPr>
          <w:footerReference r:id="rId3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widowControl/>
        <w:jc w:val="center"/>
        <w:rPr>
          <w:rFonts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</w:pP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val="en-US" w:eastAsia="zh-CN" w:bidi="ar"/>
        </w:rPr>
        <w:t>《导游基础知识》</w:t>
      </w: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  <w:t>课程真实项目案例库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课程名称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导游基础知识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学时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适用专业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旅游管理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适用年级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制订人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潘立新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时间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2023.3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restart"/>
            <w:vAlign w:val="center"/>
          </w:tcPr>
          <w:p>
            <w:pPr>
              <w:widowControl/>
              <w:jc w:val="center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课程目标</w:t>
            </w: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目标1：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正确认识课程的性质、任务及其研究对象，形成导游基础知识的整体框架体系，基本的理论基础与必要的实践能力，具有导游人员基本的知识储备。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目标2：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通过本课程学习，使学生能系统地掌握全国各省市自治区导游基础知识；掌握地方导游基础知识的基本理论、基本概念、基本知识和基本内容，了解学科发展的新理论与新思想。提升学生专业文化素质，提高学生导游讲解水平。通过归纳总结全国旅游发展过程中存在的问题及解决途径，了解对本地旅游资源开发及保护的关系，形成正确的人地协调发展的情感、态度和价值观。通过学习本课程，提高理论联系实践的水平与能力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目标3：加强理论与实践结合，在完成基本理论原理教学基础上，积极开展实践教学，提高学生分析问题与解决实际问题的能力。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（1）培养学生对中华传统文化的理解和认知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通过中国传统文化的支撑，传承和创新中华优秀传统文化，积极引导当代学生树立正确的国家观、民族观、历史观、文化观，深化学生的文化自信。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（2）坚持以德为本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要求学生坚持以德立身、以德立学、以德施教，注重加强对学生的世界观、人生观和价值观的教育，促进和谐社会发展进步；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（3）进行爱国主义、集体主义教育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从旅游基础知识出发，培养学生的爱国主义情怀，引人以大道、启人以大智，使学生成长为栋梁之材。在中国共产党的领导下，我们的祖国正在走向繁荣昌盛，没有强大的祖国，就没有我们今天的自由生活，要为祖国繁荣富强而努力学习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（4）宣扬改革创新为核心的时代精神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在“导游基础知识”融入改革创新的时代精神，开放思想观念，突破陈规、大胆探索、敢于创造。教育引导学生要有责任感与使命感：不甘落后、奋勇争先、追求进步。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</w:p>
        </w:tc>
      </w:tr>
    </w:tbl>
    <w:p>
      <w:pPr>
        <w:rPr>
          <w:rFonts w:hint="eastAsia" w:ascii="宋体" w:hAnsi="宋体" w:eastAsia="宋体" w:cs="宋体"/>
          <w:sz w:val="24"/>
          <w:szCs w:val="24"/>
          <w:lang w:bidi="ar"/>
        </w:rPr>
      </w:pPr>
    </w:p>
    <w:p>
      <w:pPr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br w:type="page"/>
      </w:r>
    </w:p>
    <w:p>
      <w:pPr>
        <w:spacing w:line="480" w:lineRule="exact"/>
        <w:jc w:val="center"/>
        <w:rPr>
          <w:rFonts w:hint="default" w:ascii="Times New Roman" w:hAnsi="Times New Roman" w:eastAsia="黑体" w:cs="Times New Roman"/>
          <w:color w:val="auto"/>
          <w:sz w:val="36"/>
          <w:szCs w:val="36"/>
          <w:lang w:val="en-US" w:eastAsia="zh-CN"/>
        </w:rPr>
      </w:pPr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第七章 西北地区各省市自治区导游基础知识</w:t>
      </w:r>
    </w:p>
    <w:p>
      <w:pPr>
        <w:spacing w:line="480" w:lineRule="exact"/>
        <w:jc w:val="center"/>
        <w:rPr>
          <w:rFonts w:hint="default" w:ascii="Times New Roman" w:hAnsi="Times New Roman" w:eastAsia="黑体" w:cs="Times New Roman"/>
          <w:color w:val="auto"/>
          <w:sz w:val="36"/>
          <w:szCs w:val="36"/>
          <w:lang w:val="en-US"/>
        </w:rPr>
      </w:pPr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第一节  安徽省</w:t>
      </w:r>
    </w:p>
    <w:p>
      <w:pPr>
        <w:spacing w:line="480" w:lineRule="exact"/>
        <w:jc w:val="center"/>
        <w:rPr>
          <w:rFonts w:ascii="Times New Roman" w:hAnsi="Times New Roman" w:eastAsia="黑体" w:cs="Times New Roman"/>
          <w:color w:val="FF0000"/>
          <w:sz w:val="36"/>
          <w:szCs w:val="36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一、课程基本信息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课程名称： 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导游基础知识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课程类别：□专业选修课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课程总学分：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课程总学时：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64（本人教学部分32学时）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授课教师：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潘立新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授课班级：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旅游管理、旅游管理对口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教学内容：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安徽省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hint="eastAsia" w:ascii="Times New Roman" w:hAnsi="Times New Roman" w:eastAsia="宋体" w:cs="Times New Roman"/>
          <w:color w:val="FF0000"/>
          <w:sz w:val="24"/>
          <w:szCs w:val="24"/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二、教学目标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2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（一）知识目标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1.熟悉、了解安徽省地理与自然、区划与人口、交通与历史沿革等相关内容。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2.掌握、熟悉、了解安徽省民族风情、文化旅游资源、风物特产、特色产业等相关内容。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（二）能力目标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1.提升学生专业文化素质，提高学生导游讲解的知识水平。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2.通过归纳总结全国旅游发展过程中存在的问题及解决途径，了解对安徽省旅游资源开发及保护的关系，形成正确的人地协调发展的情感、态度和价值观。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3.通过学习本课程，提高理论联系实践的水平与能力。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（三）课程思政目标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1.了解、认识安徽，进一步热爱祖国、热爱家乡。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2.培养学生对中华传统文化的理解和认知；通过中国传统文化的支撑，传承和创新中华优秀传统文化，积极引导当代学生树立正确的国家观、民族观、历史观、文化观，深化学生的文化自信。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3.要求学生坚持以德立身、以德立学、以德施教，注重加强对学生的世界观、人生观和价值观的教育，促进和谐社会发展进步；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4.结合二十大，通过对比国内外形势，激发同学们的爱国热情，感悟中国社会主义制度的优越性；在习近平主席带领下，全国人民万众一心、众志成城向第二个百年奋斗目标迈进。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三、教学设计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（一）教学内容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安徽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地理与气候、交通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状况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、历史沿革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安徽民族风情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文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旅资源、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风物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特产、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特色产业、高等教育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（二）教学方法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1.任务驱动法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上课前布置任务，让学生带着在互联网上自己学习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安徽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有关自然地理条件、旅游资源基本情况。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课上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师生交流讨论；课后将学生整理的资料、课中讨论结果汇报等，通过移动互联网平台进行及时分享，达到成果展示和文化传播的延伸效果。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2.理论讲解法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上课时，老师讲解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安徽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基本情况，具有特色的文化、丰富多彩的旅游景区，味道纯正的美味佳肴。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3.案例法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在讲解时，基本每一部分都要加入一个以上案例。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4.现代信息平台——雨课堂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全程使用清华大学的雨课堂，请学生在手机上回答问题、弹幕。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hint="eastAsia" w:ascii="黑体" w:hAnsi="黑体" w:eastAsia="黑体" w:cstheme="minorBidi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四、教学过程</w:t>
      </w:r>
      <w:r>
        <w:rPr>
          <w:rFonts w:hint="eastAsia" w:ascii="黑体" w:hAnsi="黑体" w:eastAsia="黑体" w:cstheme="minorBidi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与课程思政设计</w:t>
      </w:r>
    </w:p>
    <w:p>
      <w:pPr>
        <w:pStyle w:val="2"/>
      </w:pPr>
    </w:p>
    <w:p>
      <w:pPr>
        <w:spacing w:line="500" w:lineRule="exact"/>
        <w:ind w:firstLine="480" w:firstLineChars="200"/>
        <w:rPr>
          <w:rFonts w:ascii="宋体" w:hAnsi="宋体"/>
          <w:sz w:val="24"/>
        </w:rPr>
        <w:sectPr>
          <w:footerReference r:id="rId4" w:type="default"/>
          <w:pgSz w:w="11906" w:h="16838"/>
          <w:pgMar w:top="1418" w:right="1418" w:bottom="1418" w:left="1701" w:header="851" w:footer="992" w:gutter="0"/>
          <w:cols w:space="425" w:num="1"/>
          <w:docGrid w:type="lines" w:linePitch="312" w:charSpace="0"/>
        </w:sectPr>
      </w:pPr>
    </w:p>
    <w:p>
      <w:pPr>
        <w:spacing w:line="500" w:lineRule="exact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3"/>
        <w:gridCol w:w="3357"/>
        <w:gridCol w:w="1913"/>
        <w:gridCol w:w="650"/>
        <w:gridCol w:w="2075"/>
        <w:gridCol w:w="1668"/>
        <w:gridCol w:w="207"/>
        <w:gridCol w:w="29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6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5" w:lineRule="auto"/>
              <w:ind w:left="118" w:leftChars="56"/>
              <w:jc w:val="center"/>
              <w:textAlignment w:val="auto"/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教学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5" w:lineRule="auto"/>
              <w:ind w:left="118" w:leftChars="56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内容</w:t>
            </w:r>
          </w:p>
        </w:tc>
        <w:tc>
          <w:tcPr>
            <w:tcW w:w="3357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安徽</w:t>
            </w:r>
          </w:p>
        </w:tc>
        <w:tc>
          <w:tcPr>
            <w:tcW w:w="1913" w:type="dxa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4"/>
                <w:szCs w:val="24"/>
                <w:lang w:val="en-US" w:eastAsia="zh-CN"/>
              </w:rPr>
              <w:t>上课专业</w:t>
            </w:r>
          </w:p>
        </w:tc>
        <w:tc>
          <w:tcPr>
            <w:tcW w:w="2725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旅游管理、旅游管理对口</w:t>
            </w:r>
          </w:p>
        </w:tc>
        <w:tc>
          <w:tcPr>
            <w:tcW w:w="1875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4"/>
                <w:szCs w:val="24"/>
                <w:lang w:val="en-US" w:eastAsia="zh-CN"/>
              </w:rPr>
              <w:t>地点</w:t>
            </w:r>
          </w:p>
        </w:tc>
        <w:tc>
          <w:tcPr>
            <w:tcW w:w="2975" w:type="dxa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逸夫楼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7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default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教学重点难点</w:t>
            </w:r>
          </w:p>
        </w:tc>
        <w:tc>
          <w:tcPr>
            <w:tcW w:w="12845" w:type="dxa"/>
            <w:gridSpan w:val="7"/>
            <w:shd w:val="clear" w:color="auto" w:fill="auto"/>
            <w:vAlign w:val="top"/>
          </w:tcPr>
          <w:p>
            <w:pPr>
              <w:ind w:firstLine="482" w:firstLineChars="2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sz w:val="24"/>
                <w:szCs w:val="24"/>
                <w:lang w:val="en-US" w:eastAsia="zh-CN"/>
              </w:rPr>
              <w:t>重点：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1.交通状况</w:t>
            </w:r>
          </w:p>
          <w:p>
            <w:pPr>
              <w:ind w:firstLine="1200" w:firstLineChars="500"/>
              <w:jc w:val="both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2.文旅资源；</w:t>
            </w:r>
          </w:p>
          <w:p>
            <w:pPr>
              <w:ind w:firstLine="1200" w:firstLineChars="5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3.资源丰富；</w:t>
            </w:r>
          </w:p>
          <w:p>
            <w:pPr>
              <w:ind w:firstLine="482" w:firstLineChars="2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sz w:val="24"/>
                <w:szCs w:val="24"/>
                <w:lang w:val="en-US" w:eastAsia="zh-CN"/>
              </w:rPr>
              <w:t>难点：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1.历史沿革；</w:t>
            </w:r>
          </w:p>
          <w:p>
            <w:pPr>
              <w:ind w:firstLine="480" w:firstLineChars="200"/>
              <w:jc w:val="both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 xml:space="preserve">      2.文旅资源；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7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  <w:t>教学</w:t>
            </w:r>
          </w:p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  <w:t>步骤</w:t>
            </w:r>
          </w:p>
        </w:tc>
        <w:tc>
          <w:tcPr>
            <w:tcW w:w="5920" w:type="dxa"/>
            <w:gridSpan w:val="3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30"/>
                <w:szCs w:val="30"/>
                <w:lang w:val="en-US" w:eastAsia="zh-CN" w:bidi="ar-SA"/>
              </w:rPr>
            </w:pPr>
            <w:r>
              <w:rPr>
                <w:rFonts w:hint="eastAsia" w:ascii="楷体_GB2312" w:hAnsi="Calibri" w:eastAsia="楷体_GB2312" w:cs="Times New Roman"/>
                <w:b/>
                <w:sz w:val="30"/>
                <w:szCs w:val="30"/>
              </w:rPr>
              <w:t>教师教学活动</w:t>
            </w:r>
          </w:p>
        </w:tc>
        <w:tc>
          <w:tcPr>
            <w:tcW w:w="3743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30"/>
                <w:szCs w:val="30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</w:rPr>
              <w:t>学生学习活动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sz w:val="30"/>
                <w:szCs w:val="30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</w:rPr>
              <w:t>设计意图</w:t>
            </w:r>
          </w:p>
          <w:p>
            <w:pPr>
              <w:jc w:val="center"/>
              <w:rPr>
                <w:rFonts w:hint="default" w:ascii="宋体" w:hAnsi="宋体" w:eastAsia="宋体" w:cs="宋体"/>
                <w:b/>
                <w:sz w:val="30"/>
                <w:szCs w:val="3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sz w:val="30"/>
                <w:szCs w:val="30"/>
                <w:lang w:val="en-US" w:eastAsia="zh-CN"/>
              </w:rPr>
              <w:t>课程思政）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7" w:hRule="atLeast"/>
        </w:trPr>
        <w:tc>
          <w:tcPr>
            <w:tcW w:w="1233" w:type="dxa"/>
            <w:shd w:val="clear" w:color="auto" w:fill="auto"/>
          </w:tcPr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一、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复习旧课，引入新课：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创设情境，感知“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首都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”</w:t>
            </w: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</w:rPr>
              <w:t>谈话：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与学生打招呼后，复习旧课，导入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安徽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。导入基本内容；</w:t>
            </w:r>
          </w:p>
          <w:p>
            <w:pPr>
              <w:ind w:left="0" w:leftChars="0" w:firstLine="0" w:firstLineChars="0"/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问题一：有哪些同学去过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安徽黄山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？</w:t>
            </w:r>
          </w:p>
          <w:p>
            <w:pPr>
              <w:ind w:left="0" w:leftChars="0" w:firstLine="0" w:firstLineChars="0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FF0000"/>
                <w:sz w:val="24"/>
                <w:szCs w:val="24"/>
                <w:lang w:val="en-US" w:eastAsia="zh-CN"/>
              </w:rPr>
              <w:t>手机雨课堂回答</w:t>
            </w: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引入“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安徽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”</w:t>
            </w: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</w:rPr>
              <w:t>积极配合老师，回答老师问题</w:t>
            </w:r>
          </w:p>
          <w:p>
            <w:pPr>
              <w:ind w:left="0" w:leftChars="0" w:firstLine="0" w:firstLineChars="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有没有去过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安徽黄山</w:t>
            </w:r>
          </w:p>
          <w:p>
            <w:pPr>
              <w:ind w:left="0" w:leftChars="0" w:firstLine="0" w:firstLineChars="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eastAsia="zh-CN"/>
              </w:rPr>
              <w:t>使原本抽象的课程形象生动，让学生潜移默化中接受思想政治的教化，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。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restart"/>
            <w:shd w:val="clear" w:color="auto" w:fill="auto"/>
          </w:tcPr>
          <w:p>
            <w:pPr>
              <w:rPr>
                <w:rFonts w:hint="eastAsia" w:ascii="楷体" w:hAnsi="楷体" w:eastAsia="楷体" w:cs="楷体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二、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新课内容</w:t>
            </w: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1、我们的家乡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安徽建省于清朝康熙六年（公元1667年），省名取当时安庆、徽州两府首字合成，因境内有皖山、春秋时期有古皖国而简称皖。它位于中国中东部，是最具活力的长江三角洲组成部分。全省南北长约570公里，东西宽约450公里。总面积14.01万平方公里，约占中国国土面积的1.45％。根据安徽省2021年国民经济和社会发展统计公报，2021年末全省常住人口6113万人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它历史悠久，人文荟萃，山川秀美，区位优越，地理地貌融合中国南北差异，是美丽中国的缩影。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1、问题二：请学生回答皖山指的是什么，</w:t>
            </w:r>
            <w:r>
              <w:rPr>
                <w:rFonts w:hint="eastAsia" w:ascii="黑体" w:hAnsi="黑体" w:eastAsia="黑体" w:cs="黑体"/>
                <w:b w:val="0"/>
                <w:bCs w:val="0"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</w:rPr>
              <w:t>境内有皖山、皖水，即现今的天柱山和皖河</w:t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1、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引领学生通过学习本区，弘扬中国的地域广博，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激发同学们的热爱祖国的热情。</w:t>
            </w: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2、历史沿革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明朝，属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"https://baike.baidu.com/item/%E5%8D%97%E7%9B%B4%E9%9A%B6"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南直隶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，安徽分属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"https://baike.baidu.com/item/%E5%BA%90%E5%B7%9E%E5%BA%9C"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庐州府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（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"https://baike.baidu.com/item/%E5%90%88%E8%82%A5"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合肥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）、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"https://baike.baidu.com/item/%E5%87%A4%E9%98%B3%E5%BA%9C"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凤阳府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"https://baike.baidu.com/item/%E5%AE%89%E5%BA%86%E5%BA%9C"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安庆府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"https://baike.baidu.com/item/%E5%A4%AA%E5%B9%B3%E5%BA%9C"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太平府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"https://baike.baidu.com/item/%E6%B1%A0%E5%B7%9E%E5%BA%9C"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池州府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"https://baike.baidu.com/item/%E5%AE%81%E5%9B%BD%E5%BA%9C/8434334"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宁国府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"https://baike.baidu.com/item/%E5%BE%BD%E5%B7%9E%E5%BA%9C"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徽州府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"https://baike.baidu.com/item/%E5%BE%90%E5%B7%9E%E5%BA%9C"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徐州府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、滁州府、和州府、广德府。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凤阳府为明朝的陪都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"https://baike.baidu.com/item/%E6%98%8E%E4%B8%AD%E9%83%BD"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明中都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清初灭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"https://baike.baidu.com/item/%E5%8D%97%E6%98%8E"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南明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，废南京，以南京原辖区域改设江南省。康熙六年（1667年），分江南省为江苏（含上海）、安徽二省，安徽省（巡抚衙门驻安庆）辖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"https://baike.baidu.com/item/%E5%BA%90%E5%B7%9E%E5%BA%9C"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庐州府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（今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"https://baike.baidu.com/item/%E5%90%88%E8%82%A5"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合肥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）、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"https://baike.baidu.com/item/%E5%AE%89%E5%BA%86%E5%BA%9C"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安庆府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"https://baike.baidu.com/item/%E5%BE%BD%E5%B7%9E%E5%BA%9C"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徽州府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"https://baike.baidu.com/item/%E5%AE%81%E5%9B%BD%E5%BA%9C/8434334"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宁国府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"https://baike.baidu.com/item/%E6%B1%A0%E5%B7%9E%E5%BA%9C"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池州府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"https://baike.baidu.com/item/%E5%A4%AA%E5%B9%B3%E5%BA%9C"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太平府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"https://baike.baidu.com/item/%E5%87%A4%E9%98%B3%E5%BA%9C"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凤阳府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、徐州府、广德府、和州府、滁州府。这是安徽建省之始，取安庆、徽州二府的首字而得名，简称“皖”。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中华民国成立后，废府、州、道，北京政府初期实行省、县二级管理，今安徽境内砀山、萧县仍属江苏省，其余60个县仍属安徽省。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日伪、汪伪政权时期，今省境分属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"https://baike.baidu.com/item/%E6%B7%AE%E6%B5%B7%E7%9C%81"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淮海省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、安徽省。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1949年4月15日，安徽省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"https://baike.baidu.com/item/%E9%95%BF%E6%B1%9F"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长江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以北地区解放。1949年4月20日，安徽全部解放，设皖北、皖南行署区两个省级行政区。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1952年8月7日，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"https://baike.baidu.com/item/%E7%9A%96%E5%8C%97%E8%A1%8C%E7%BD%B2%E5%8C%BA"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皖北行署区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与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"https://baike.baidu.com/item/%E7%9A%96%E5%8D%97%E8%A1%8C%E7%BD%B2"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皖南行署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合并成立安徽省政府，并将省会设在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"https://baike.baidu.com/item/%E5%90%88%E8%82%A5" \t "_blank" </w:instrTex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合肥</w:t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。</w:t>
            </w: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2、请学生了解：安徽皖字由来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2237740" cy="2576830"/>
                  <wp:effectExtent l="0" t="0" r="10160" b="13970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740" cy="2576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2、安徽历史悠久、文化灿烂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引导学生热爱家乡、建设家乡，以安徽人为骄傲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3、安徽的自然环境特征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 xml:space="preserve">全省地势西南高、东北低，地形地貌南北迥异，复杂多样。长江、淮河横贯省境，分别流经我省长达416公里和43O公里，将全省划分为淮北平原、江淮丘陵和皖南山区三大自然区域。淮河以北，地势坦荡辽阔，为华北平原的一部分；江淮之间西耸崇山，东绵丘陵，山地岗丘逶迤曲折；长江两岸地势低平，河湖交错，平畴沃野，属于长江中下游平原；皖南山区层峦叠峰，峰奇岭峻，以山地丘陵为主。境内主要山脉有大别山、黄 山、九华山、天柱山，最高峰黄山莲花峰海拔1860米。 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气候条件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淮河以北属暖温带半湿润季风气候，淮河以南属亚热湿润季风气候。其主要特点是：季风明显，四季分明，春暖多变，夏雨集中，秋高气爽，冬季寒冷。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3、问题三：三大河是什么</w:t>
            </w:r>
          </w:p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238375" cy="2957195"/>
                  <wp:effectExtent l="0" t="0" r="9525" b="14605"/>
                  <wp:docPr id="1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295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3、独特的自然条件，丰富的自然资源，中国地大物博，各地有自己的特色。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4、安徽方言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1、N与L声母不分（宣城、芜湖）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例如：脑（老）、年（连）、怒（路）、女（吕）、牛（刘）；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2、不分尖团音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例如：ji发成zi、qi发成ci、xi发成si   洗衣服（死衣服）、机器（滋刺）、对不起（对不此）、老母鸡（老母兹）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3、单独变化的音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别（拜）、吃（切）、去（ki）、下（ha）、车（chei）、脚（jue）、一点点（yihaohao）、哥哥（guoguo）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4、时间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昨天、今天、明天、前天、后天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5、汉语拼音里含a的韵母（a、ai、ao、an、ang），以ji开头，韵母带a的字发音时，把ji都城g，例如：家（ga） 搅动（gaodong） 睡一觉（困一告） 三个房间（三个房干） 江水（gangshui）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6、当含a的韵母前以qi开头时，qi都k.例如：敲打（kaoda） 呛（kang）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7、当含a的韵母前以xi开头时，把xi读成ha。例如：瞎子（hazi）上下shangha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4、中国面积广大，各地人文情况多样，安徽方言种类丰富，人民幸福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5、安徽文化</w:t>
            </w:r>
          </w:p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淮河文化</w:t>
            </w:r>
          </w:p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淮河流域是中华文明的发祥地之一。根据考古发现，早在旧石器时代，淮河流域就有人类活动。目前已经发现的远古时代的文化遗址，就达100多处。我国的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"https://baike.baidu.com/item/%E5%AD%94%E5%AD%9F%E5%84%92%E5%AE%B6"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孔孟儒家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学说，墨家学派，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"https://baike.baidu.com/item/%E9%9F%A9%E9%9D%9E"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韩非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"https://baike.baidu.com/item/%E6%9D%8E%E6%96%AF"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李斯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的法家学派，都是在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"https://baike.baidu.com/item/%E6%B7%AE%E6%B2%B3%E6%B5%81%E5%9F%9F"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淮河流域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创立。产生于淮河流域的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"https://baike.baidu.com/item/%E8%80%81%E5%BA%84"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老庄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道家学派，与儒家学说一起构成中国传统文化两大支柱</w:t>
            </w: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5、中国文化艺术种类繁多，对于中华民族的民族自豪感油然产生。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凝结着安徽各族人民的生活情感与理想，也是安徽各族人民智慧的体现。至今还在影响着人们的思想、道德和情操，成为人们获取知识的宝库和民族凝聚力的象征。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"https://baike.baidu.com/item/%E6%96%B0%E5%AE%89%E6%96%87%E5%8C%96"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新安文化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，隋朝设立新安郡，明代为徽州府，明清之际经济文化发达，因而产生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"https://baike.baidu.com/item/%E5%BE%BD%E5%AD%A6"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徽学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。80年代中期，安徽省成立了徽学研究会，徽州地区也成立了徽学研究会，都作了大量研究工作，成果不少。</w:t>
            </w: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default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6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"https://baike.baidu.com/item/%E7%9A%96%E6%B1%9F%E6%96%87%E5%8C%96"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皖江文化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，是以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"https://baike.baidu.com/item/%E6%BD%9C%E5%B1%B1"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潜山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为中心的古皖文化，是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"https://baike.baidu.com/item/%E6%B1%9F%E6%B7%AE%E6%96%87%E5%8C%96"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江淮文化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的发祥地，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"https://baike.baidu.com/item/%E7%9A%96%E6%B1%9F%E6%96%87%E5%8C%96"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皖江文化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，历史悠久，内涵丰富，博大精深，灿烂辉煌。包含以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"https://baike.baidu.com/item/%E5%BC%A0%E8%8B%B1"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张英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"https://baike.baidu.com/item/%E5%BC%A0%E5%BB%B7%E7%8E%89"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张廷玉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"https://baike.baidu.com/item/%E9%99%88%E7%8B%AC%E7%A7%80"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陈独秀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为代表的政治文化；以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"https://baike.baidu.com/item/%E4%BA%AC%E5%89%A7"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京剧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"https://baike.baidu.com/item/%E9%BB%84%E6%A2%85%E6%88%8F"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黄梅戏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"https://baike.baidu.com/item/%E5%BE%BD%E5%89%A7"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徽剧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为代表的戏剧文化；以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"https://baike.baidu.com/item/%E6%9D%8E%E5%85%AC%E9%BA%9F"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李公麟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"https://baike.baidu.com/item/%E9%82%93%E7%9F%B3%E5%A6%82"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邓石如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为代表的书画文化；以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"https://baike.baidu.com/item/%E6%95%AC%E6%95%B7%E4%B9%A6%E9%99%A2"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敬敷书院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、省立安徽大学、发达的基础教育为代表的教育文化；以禅宗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"https://baike.baidu.com/item/%E4%BA%8C%E7%A5%96"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二祖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"https://baike.baidu.com/item/%E4%B8%89%E7%A5%96"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三祖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为代表的宗教文化、科技文化、旅游文化、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"https://baike.baidu.com/item/%E6%A1%90%E5%9F%8E%E6%B4%BE"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桐城派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文化、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"https://baike.baidu.com/item/%E6%96%B0%E6%96%87%E5%8C%96"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新文化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、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instrText xml:space="preserve"> HYPERLINK "https://baike.baidu.com/item/%E6%B0%91%E4%BF%97" \t "_blank" </w:instrTex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民俗</w:t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文化、美食文化等等。</w:t>
            </w: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6、爱祖国的灿烂文化、爱自己的国家，为实现中华民族伟大复兴的中国梦而努力。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</w:rPr>
            </w:pPr>
          </w:p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6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20" w:firstLineChars="200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fldChar w:fldCharType="begin"/>
            </w:r>
            <w:r>
              <w:rPr>
                <w:rFonts w:hint="eastAsia"/>
                <w:lang w:val="en-US" w:eastAsia="zh-CN"/>
              </w:rPr>
              <w:instrText xml:space="preserve"> HYPERLINK "https://baike.baidu.com/item/%E5%BA%90%E5%B7%9E%E6%96%87%E5%8C%96" \t "_blank" </w:instrText>
            </w:r>
            <w:r>
              <w:rPr>
                <w:rFonts w:hint="eastAsia"/>
                <w:lang w:val="en-US" w:eastAsia="zh-CN"/>
              </w:rPr>
              <w:fldChar w:fldCharType="separate"/>
            </w:r>
            <w:r>
              <w:rPr>
                <w:rFonts w:hint="eastAsia"/>
                <w:lang w:val="en-US" w:eastAsia="zh-CN"/>
              </w:rPr>
              <w:t>庐州文化</w:t>
            </w:r>
            <w:r>
              <w:rPr>
                <w:rFonts w:hint="eastAsia"/>
                <w:lang w:val="en-US" w:eastAsia="zh-CN"/>
              </w:rPr>
              <w:fldChar w:fldCharType="end"/>
            </w:r>
            <w:r>
              <w:rPr>
                <w:rFonts w:hint="eastAsia"/>
                <w:lang w:val="en-US" w:eastAsia="zh-CN"/>
              </w:rPr>
              <w:t>庐州，</w:t>
            </w:r>
            <w:r>
              <w:rPr>
                <w:rFonts w:hint="eastAsia"/>
                <w:lang w:val="en-US" w:eastAsia="zh-CN"/>
              </w:rPr>
              <w:fldChar w:fldCharType="begin"/>
            </w:r>
            <w:r>
              <w:rPr>
                <w:rFonts w:hint="eastAsia"/>
                <w:lang w:val="en-US" w:eastAsia="zh-CN"/>
              </w:rPr>
              <w:instrText xml:space="preserve"> HYPERLINK "https://baike.baidu.com/item/%E5%90%88%E8%82%A5" \t "_blank" </w:instrText>
            </w:r>
            <w:r>
              <w:rPr>
                <w:rFonts w:hint="eastAsia"/>
                <w:lang w:val="en-US" w:eastAsia="zh-CN"/>
              </w:rPr>
              <w:fldChar w:fldCharType="separate"/>
            </w:r>
            <w:r>
              <w:rPr>
                <w:rFonts w:hint="eastAsia"/>
                <w:lang w:val="en-US" w:eastAsia="zh-CN"/>
              </w:rPr>
              <w:t>合肥</w:t>
            </w:r>
            <w:r>
              <w:rPr>
                <w:rFonts w:hint="eastAsia"/>
                <w:lang w:val="en-US" w:eastAsia="zh-CN"/>
              </w:rPr>
              <w:fldChar w:fldCharType="end"/>
            </w:r>
            <w:r>
              <w:rPr>
                <w:rFonts w:hint="eastAsia"/>
                <w:lang w:val="en-US" w:eastAsia="zh-CN"/>
              </w:rPr>
              <w:t>别称，是自西周置古</w:t>
            </w:r>
            <w:r>
              <w:rPr>
                <w:rFonts w:hint="eastAsia"/>
                <w:lang w:val="en-US" w:eastAsia="zh-CN"/>
              </w:rPr>
              <w:fldChar w:fldCharType="begin"/>
            </w:r>
            <w:r>
              <w:rPr>
                <w:rFonts w:hint="eastAsia"/>
                <w:lang w:val="en-US" w:eastAsia="zh-CN"/>
              </w:rPr>
              <w:instrText xml:space="preserve"> HYPERLINK "https://baike.baidu.com/item/%E5%BA%90%E5%AD%90%E5%9B%BD" \t "_blank" </w:instrText>
            </w:r>
            <w:r>
              <w:rPr>
                <w:rFonts w:hint="eastAsia"/>
                <w:lang w:val="en-US" w:eastAsia="zh-CN"/>
              </w:rPr>
              <w:fldChar w:fldCharType="separate"/>
            </w:r>
            <w:r>
              <w:rPr>
                <w:rFonts w:hint="eastAsia"/>
                <w:lang w:val="en-US" w:eastAsia="zh-CN"/>
              </w:rPr>
              <w:t>庐子国</w:t>
            </w:r>
            <w:r>
              <w:rPr>
                <w:rFonts w:hint="eastAsia"/>
                <w:lang w:val="en-US" w:eastAsia="zh-CN"/>
              </w:rPr>
              <w:fldChar w:fldCharType="end"/>
            </w:r>
            <w:r>
              <w:rPr>
                <w:rFonts w:hint="eastAsia"/>
                <w:lang w:val="en-US" w:eastAsia="zh-CN"/>
              </w:rPr>
              <w:t>。隋朝设置行政单位，至公元1912年废，治所为今安徽省</w:t>
            </w:r>
            <w:r>
              <w:rPr>
                <w:rFonts w:hint="eastAsia"/>
                <w:lang w:val="en-US" w:eastAsia="zh-CN"/>
              </w:rPr>
              <w:fldChar w:fldCharType="begin"/>
            </w:r>
            <w:r>
              <w:rPr>
                <w:rFonts w:hint="eastAsia"/>
                <w:lang w:val="en-US" w:eastAsia="zh-CN"/>
              </w:rPr>
              <w:instrText xml:space="preserve"> HYPERLINK "https://baike.baidu.com/item/%E5%90%88%E8%82%A5%E5%B8%82" \t "_blank" </w:instrText>
            </w:r>
            <w:r>
              <w:rPr>
                <w:rFonts w:hint="eastAsia"/>
                <w:lang w:val="en-US" w:eastAsia="zh-CN"/>
              </w:rPr>
              <w:fldChar w:fldCharType="separate"/>
            </w:r>
            <w:r>
              <w:rPr>
                <w:rFonts w:hint="eastAsia"/>
                <w:lang w:val="en-US" w:eastAsia="zh-CN"/>
              </w:rPr>
              <w:t>合肥市</w:t>
            </w:r>
            <w:r>
              <w:rPr>
                <w:rFonts w:hint="eastAsia"/>
                <w:lang w:val="en-US" w:eastAsia="zh-CN"/>
              </w:rPr>
              <w:fldChar w:fldCharType="end"/>
            </w:r>
            <w:r>
              <w:rPr>
                <w:rFonts w:hint="eastAsia"/>
                <w:lang w:val="en-US" w:eastAsia="zh-CN"/>
              </w:rPr>
              <w:t>。以庐州为代表的庐州文化，在人类历史上产生了极其深远的影响，蕴育出</w:t>
            </w:r>
            <w:r>
              <w:rPr>
                <w:rFonts w:hint="eastAsia"/>
                <w:lang w:val="en-US" w:eastAsia="zh-CN"/>
              </w:rPr>
              <w:fldChar w:fldCharType="begin"/>
            </w:r>
            <w:r>
              <w:rPr>
                <w:rFonts w:hint="eastAsia"/>
                <w:lang w:val="en-US" w:eastAsia="zh-CN"/>
              </w:rPr>
              <w:instrText xml:space="preserve"> HYPERLINK "https://baike.baidu.com/item/%E5%BA%90%E5%89%A7" \t "_blank" </w:instrText>
            </w:r>
            <w:r>
              <w:rPr>
                <w:rFonts w:hint="eastAsia"/>
                <w:lang w:val="en-US" w:eastAsia="zh-CN"/>
              </w:rPr>
              <w:fldChar w:fldCharType="separate"/>
            </w:r>
            <w:r>
              <w:rPr>
                <w:rFonts w:hint="eastAsia"/>
                <w:lang w:val="en-US" w:eastAsia="zh-CN"/>
              </w:rPr>
              <w:t>庐剧</w:t>
            </w:r>
            <w:r>
              <w:rPr>
                <w:rFonts w:hint="eastAsia"/>
                <w:lang w:val="en-US" w:eastAsia="zh-CN"/>
              </w:rPr>
              <w:fldChar w:fldCharType="end"/>
            </w:r>
            <w:r>
              <w:rPr>
                <w:rFonts w:hint="eastAsia"/>
                <w:lang w:val="en-US" w:eastAsia="zh-CN"/>
              </w:rPr>
              <w:t>等优秀戏曲。</w:t>
            </w:r>
          </w:p>
          <w:p>
            <w:pPr>
              <w:pStyle w:val="2"/>
              <w:rPr>
                <w:rFonts w:hint="eastAsia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6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6、物产与美食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古井贡酒、口子酒、迎驾贡酒、文王贡酒、宣酒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黄山毛峰、祁门红茶、六安瓜片是中国十大名茶，其他如芜湖花茶、太平猴魁、屯溪绿茶、霍山黄芽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徽菜系又称“徽帮”、“安徽风味”,是中国著名的八大菜系之一。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徽菜的原料,由于资源丰富、质地优良、取之不尽用之不竭。安徽地处华东腹地,气候温和雨量适中,四季分明、物产丰盈,皖南山区和大别山区盛产茶叶、竹笋、香菇、木耳、板栗、山药和石鸡、石鱼、石耳、甲鱼、鹰龟、果子狸等山珍野味,著名的“祁红”、“屯绿”是驰名于世的安徽特产；长江、淮河、巢湖是中国淡水鱼的重要产区,为徽菜提供了鱼、虾、蟹、鳖、菱、藕、莲、芡等丰富的水产资源。其中长江鲥鱼、淮河肥王鱼、巢湖银鱼、大闸蟹等都是久负盛名的席上珍品；辽阔的淮北平原、肥沃的江淮、江南圩区盛产各种粮、油、蔬果、禽畜、蛋品,例如,砀山酥梨、萧县葡萄、涡阳苔干、大和椿芽、宣城蜜枣、安庆豆酱等都是早已蜚声中外,给徽菜的形成和发展提供了良好的物质基础。</w:t>
            </w: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  <w: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-1930400</wp:posOffset>
                  </wp:positionV>
                  <wp:extent cx="2239010" cy="2131695"/>
                  <wp:effectExtent l="0" t="0" r="8890" b="1905"/>
                  <wp:wrapTopAndBottom/>
                  <wp:docPr id="1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010" cy="213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6、中国特产指中国某地特有的或特别著名的产品，有文化内涵或历史，质量高，数量多，满足国民的物质需求。</w:t>
            </w:r>
            <w: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-1992630</wp:posOffset>
                  </wp:positionH>
                  <wp:positionV relativeFrom="paragraph">
                    <wp:posOffset>1048385</wp:posOffset>
                  </wp:positionV>
                  <wp:extent cx="1911350" cy="2403475"/>
                  <wp:effectExtent l="0" t="0" r="12700" b="15875"/>
                  <wp:wrapTopAndBottom/>
                  <wp:docPr id="1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350" cy="240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7、旅游资源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有世界自然和文化遗产：黄山；世界文化遗产：皖南古村落（西递、宏村）；世界地质公园2处：黄山、天柱山；国家重点风景名胜区10处：黄山、九华山、天柱山、琅琊山、齐云山、采石、巢湖、花山谜窟-渐江、太极洞和花亭湖；国家自然保护区6处；国家森林公园29处；国家级历史文化名城5个：歙县、寿县、亳州、安庆和绩溪；国家优秀旅游城市10个：黄山、合肥、亳州、马鞍山、安庆、芜湖、池州、铜陵、宣城和淮南 ；国家重点文物保护单位56个等等。旖旎的自然风光和特色的人文景观交相辉映，安徽成为名副其实的旅游胜地。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国家5A景区12个：</w:t>
            </w:r>
          </w:p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安徽省六安市万佛湖景区、安徽省芜湖市方特旅游区、合肥市三河古镇景区、黄山市古徽州文化旅游区、阜阳市颍上八里河景区、安徽省宣城市绩溪龙川景区、六安市天堂寨旅游景区、【严重警告】安徽省安庆市天柱山风景区、安徽省黄山市皖南古村落—西递宏村、池州市九华山风景区、黄山市黄山风景区、马鞍山采石矶</w:t>
            </w:r>
          </w:p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  <w: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-1168400</wp:posOffset>
                  </wp:positionV>
                  <wp:extent cx="2239010" cy="1367790"/>
                  <wp:effectExtent l="0" t="0" r="8890" b="3810"/>
                  <wp:wrapTopAndBottom/>
                  <wp:docPr id="13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010" cy="1367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7、旅游资源丰富，旅游业发达，体现了人民的生活幸福美满</w:t>
            </w:r>
            <w:bookmarkStart w:id="0" w:name="_GoBack"/>
            <w:bookmarkEnd w:id="0"/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6" w:hRule="atLeast"/>
        </w:trPr>
        <w:tc>
          <w:tcPr>
            <w:tcW w:w="1233" w:type="dxa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三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课堂小结，布置作业</w:t>
            </w: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总结本次课所学内容，请同学说下，安徽主要文化旅游资源有哪些。</w:t>
            </w:r>
          </w:p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布置作业：回去后，预习江苏；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结束课堂：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思考老师问题，并积极回答。下课后，认真练习，相互交流和切磋。</w:t>
            </w:r>
          </w:p>
          <w:p>
            <w:pPr>
              <w:ind w:firstLine="48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</w:tbl>
    <w:p>
      <w:pPr>
        <w:spacing w:line="500" w:lineRule="exact"/>
        <w:ind w:firstLine="480" w:firstLineChars="20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500" w:lineRule="exact"/>
        <w:ind w:firstLine="480" w:firstLineChars="200"/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701" w:right="1418" w:bottom="1418" w:left="1418" w:header="851" w:footer="992" w:gutter="0"/>
          <w:cols w:space="425" w:num="1"/>
          <w:docGrid w:type="lines" w:linePitch="312" w:charSpace="0"/>
        </w:sectPr>
      </w:pPr>
    </w:p>
    <w:p>
      <w:pPr>
        <w:pStyle w:val="2"/>
      </w:pPr>
    </w:p>
    <w:p>
      <w:pPr>
        <w:pStyle w:val="2"/>
      </w:pPr>
    </w:p>
    <w:sectPr>
      <w:footerReference r:id="rId5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3</w: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3</w: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3</w: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NIka7D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3</w: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MxYzQ1YmI5NzdmMWYyNWEyYzM0ODljYjcwNWY0MzYifQ=="/>
  </w:docVars>
  <w:rsids>
    <w:rsidRoot w:val="00750B6B"/>
    <w:rsid w:val="000D311C"/>
    <w:rsid w:val="002179A0"/>
    <w:rsid w:val="0038748C"/>
    <w:rsid w:val="006240BC"/>
    <w:rsid w:val="00750B6B"/>
    <w:rsid w:val="008E68AA"/>
    <w:rsid w:val="009D4F87"/>
    <w:rsid w:val="00B56FE4"/>
    <w:rsid w:val="00CB789A"/>
    <w:rsid w:val="00DF7241"/>
    <w:rsid w:val="00E54D24"/>
    <w:rsid w:val="00ED23A0"/>
    <w:rsid w:val="01490A86"/>
    <w:rsid w:val="02FE20CD"/>
    <w:rsid w:val="032D650E"/>
    <w:rsid w:val="03FB5C0A"/>
    <w:rsid w:val="058C5C3D"/>
    <w:rsid w:val="059D2EC5"/>
    <w:rsid w:val="067610D2"/>
    <w:rsid w:val="07AD3233"/>
    <w:rsid w:val="09116625"/>
    <w:rsid w:val="09925345"/>
    <w:rsid w:val="09CE3AAA"/>
    <w:rsid w:val="0A1E6EF7"/>
    <w:rsid w:val="0B43055C"/>
    <w:rsid w:val="0CFB1DDE"/>
    <w:rsid w:val="0DEF2194"/>
    <w:rsid w:val="10833754"/>
    <w:rsid w:val="12FC3297"/>
    <w:rsid w:val="17DB2585"/>
    <w:rsid w:val="19894BF4"/>
    <w:rsid w:val="1E15397F"/>
    <w:rsid w:val="1E9A27FE"/>
    <w:rsid w:val="248D42C2"/>
    <w:rsid w:val="26F93EB7"/>
    <w:rsid w:val="27BF3329"/>
    <w:rsid w:val="280A0C2F"/>
    <w:rsid w:val="2BA40C7F"/>
    <w:rsid w:val="2F5236DC"/>
    <w:rsid w:val="2F5A74B3"/>
    <w:rsid w:val="2FEC14A4"/>
    <w:rsid w:val="31815A44"/>
    <w:rsid w:val="32EB5A64"/>
    <w:rsid w:val="33887C9E"/>
    <w:rsid w:val="35951A65"/>
    <w:rsid w:val="3828064F"/>
    <w:rsid w:val="3B0125B5"/>
    <w:rsid w:val="3C5A4AF4"/>
    <w:rsid w:val="403B001A"/>
    <w:rsid w:val="43FA3C0F"/>
    <w:rsid w:val="440910F8"/>
    <w:rsid w:val="445124F6"/>
    <w:rsid w:val="46476845"/>
    <w:rsid w:val="470D6E20"/>
    <w:rsid w:val="472A4528"/>
    <w:rsid w:val="4B0E5CB7"/>
    <w:rsid w:val="4EB3049E"/>
    <w:rsid w:val="4F7D4521"/>
    <w:rsid w:val="50A867A1"/>
    <w:rsid w:val="53367F96"/>
    <w:rsid w:val="5451487A"/>
    <w:rsid w:val="596F3246"/>
    <w:rsid w:val="5AB67EAC"/>
    <w:rsid w:val="5D2A7AA3"/>
    <w:rsid w:val="5D4E7BB9"/>
    <w:rsid w:val="5E8E2980"/>
    <w:rsid w:val="60545FFD"/>
    <w:rsid w:val="64942E6C"/>
    <w:rsid w:val="67521809"/>
    <w:rsid w:val="6BC964B1"/>
    <w:rsid w:val="6BE56AA0"/>
    <w:rsid w:val="6BF74A33"/>
    <w:rsid w:val="6CAE4CE7"/>
    <w:rsid w:val="6F706F3D"/>
    <w:rsid w:val="6FAB7FC8"/>
    <w:rsid w:val="702E5FBB"/>
    <w:rsid w:val="72421BD8"/>
    <w:rsid w:val="74C52793"/>
    <w:rsid w:val="750005B2"/>
    <w:rsid w:val="75812F99"/>
    <w:rsid w:val="775E3A30"/>
    <w:rsid w:val="7AC35E02"/>
    <w:rsid w:val="7B19339C"/>
    <w:rsid w:val="7D4C0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qFormat/>
    <w:uiPriority w:val="99"/>
    <w:pPr>
      <w:ind w:firstLine="420" w:firstLineChars="200"/>
    </w:pPr>
    <w:rPr>
      <w:rFonts w:ascii="Times New Roman" w:hAnsi="Times New Roman"/>
      <w:color w:val="000000"/>
      <w:kern w:val="0"/>
      <w:szCs w:val="21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3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semiHidden/>
    <w:unhideWhenUsed/>
    <w:uiPriority w:val="99"/>
    <w:rPr>
      <w:color w:val="0000FF"/>
      <w:u w:val="single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Char"/>
    <w:basedOn w:val="8"/>
    <w:link w:val="4"/>
    <w:qFormat/>
    <w:uiPriority w:val="99"/>
    <w:rPr>
      <w:sz w:val="18"/>
      <w:szCs w:val="18"/>
    </w:rPr>
  </w:style>
  <w:style w:type="character" w:customStyle="1" w:styleId="12">
    <w:name w:val="页脚 Char"/>
    <w:basedOn w:val="8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4393</Words>
  <Characters>4468</Characters>
  <Lines>27</Lines>
  <Paragraphs>29</Paragraphs>
  <TotalTime>4</TotalTime>
  <ScaleCrop>false</ScaleCrop>
  <LinksUpToDate>false</LinksUpToDate>
  <CharactersWithSpaces>4496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2022-10-20T09:32:00Z</dcterms:created>
  <dc:creator>Zhou</dc:creator>
  <cp:lastModifiedBy>文若</cp:lastModifiedBy>
  <cp:lastPrinted>2022-11-22T02:23:00Z</cp:lastPrinted>
  <dcterms:modified xsi:type="dcterms:W3CDTF">2023-03-26T01:14:46Z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3623EE22060846F59FFF629FAB4EBD5B</vt:lpwstr>
  </property>
</Properties>
</file>